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2288"/>
        <w:gridCol w:w="7428"/>
      </w:tblGrid>
      <w:tr w:rsidR="00F52E27">
        <w:trPr>
          <w:trHeight w:val="1122"/>
        </w:trPr>
        <w:tc>
          <w:tcPr>
            <w:tcW w:w="2288" w:type="dxa"/>
          </w:tcPr>
          <w:p w:rsidR="00F52E27" w:rsidRDefault="00F52E27">
            <w:pPr>
              <w:pStyle w:val="TableParagraph"/>
              <w:spacing w:before="11"/>
              <w:ind w:left="0"/>
              <w:rPr>
                <w:rFonts w:ascii="Times New Roman"/>
                <w:sz w:val="7"/>
              </w:rPr>
            </w:pPr>
          </w:p>
          <w:p w:rsidR="00F52E27" w:rsidRDefault="008D568C">
            <w:pPr>
              <w:pStyle w:val="TableParagraph"/>
              <w:spacing w:before="0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uk-UA"/>
              </w:rPr>
              <w:drawing>
                <wp:inline distT="0" distB="0" distL="0" distR="0">
                  <wp:extent cx="1273523" cy="5572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523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</w:tcPr>
          <w:p w:rsidR="00F52E27" w:rsidRDefault="008D568C">
            <w:pPr>
              <w:pStyle w:val="TableParagraph"/>
              <w:spacing w:before="145" w:line="252" w:lineRule="exact"/>
              <w:ind w:left="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Центр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надання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адміністративних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послуг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Львова</w:t>
            </w:r>
          </w:p>
          <w:p w:rsidR="00F52E27" w:rsidRDefault="00A806AA">
            <w:pPr>
              <w:pStyle w:val="TableParagraph"/>
              <w:spacing w:before="0" w:line="225" w:lineRule="exact"/>
              <w:ind w:left="79"/>
            </w:pPr>
            <w:hyperlink r:id="rId8">
              <w:r w:rsidR="008D568C">
                <w:rPr>
                  <w:color w:val="0000FF"/>
                  <w:u w:val="single" w:color="0000FF"/>
                </w:rPr>
                <w:t>www.city-adm.lviv.ua</w:t>
              </w:r>
              <w:r w:rsidR="008D568C">
                <w:t>,</w:t>
              </w:r>
              <w:r w:rsidR="008D568C">
                <w:rPr>
                  <w:spacing w:val="-9"/>
                </w:rPr>
                <w:t xml:space="preserve"> </w:t>
              </w:r>
            </w:hyperlink>
            <w:r w:rsidR="008D568C">
              <w:t>e-mail:</w:t>
            </w:r>
            <w:r w:rsidR="008D568C">
              <w:rPr>
                <w:spacing w:val="-9"/>
              </w:rPr>
              <w:t xml:space="preserve"> </w:t>
            </w:r>
            <w:hyperlink r:id="rId9">
              <w:r w:rsidR="008D568C">
                <w:rPr>
                  <w:color w:val="0000FF"/>
                  <w:u w:val="single" w:color="0000FF"/>
                </w:rPr>
                <w:t>service.center@lvivcity.gov.ua</w:t>
              </w:r>
            </w:hyperlink>
          </w:p>
        </w:tc>
      </w:tr>
      <w:tr w:rsidR="00F52E27">
        <w:trPr>
          <w:trHeight w:val="1800"/>
        </w:trPr>
        <w:tc>
          <w:tcPr>
            <w:tcW w:w="2288" w:type="dxa"/>
          </w:tcPr>
          <w:p w:rsidR="00F52E27" w:rsidRDefault="00F52E2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F52E27" w:rsidRDefault="008D568C">
            <w:pPr>
              <w:pStyle w:val="TableParagraph"/>
              <w:spacing w:before="0"/>
              <w:ind w:left="4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uk-UA"/>
              </w:rPr>
              <w:drawing>
                <wp:inline distT="0" distB="0" distL="0" distR="0">
                  <wp:extent cx="781050" cy="781050"/>
                  <wp:effectExtent l="0" t="0" r="0" b="0"/>
                  <wp:docPr id="3" name="image2.png" descr="http://chart.apis.google.com/chart?cht=qr&amp;chs=120x120&amp;chld=M&amp;choe=UTF-8&amp;chl=https%3A%2F%2Fcity-adm.lviv.ua%2Fservices%2Findex.php%3Foption%3Dcom_mtree%26task%3Datt_download%26link_id%3D631%26cf_id%3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</w:tcPr>
          <w:p w:rsidR="00F52E27" w:rsidRDefault="00F52E27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:rsidR="00F52E27" w:rsidRDefault="008D568C">
            <w:pPr>
              <w:pStyle w:val="TableParagraph"/>
              <w:spacing w:before="0"/>
              <w:ind w:left="3296"/>
              <w:rPr>
                <w:sz w:val="20"/>
              </w:rPr>
            </w:pPr>
            <w:r>
              <w:rPr>
                <w:sz w:val="20"/>
              </w:rPr>
              <w:t>«ЗАТВЕРДЖЕНО»</w:t>
            </w:r>
          </w:p>
          <w:p w:rsidR="00F52E27" w:rsidRDefault="008D568C">
            <w:pPr>
              <w:pStyle w:val="TableParagraph"/>
              <w:spacing w:before="1" w:line="244" w:lineRule="auto"/>
              <w:ind w:left="3296" w:right="198"/>
              <w:rPr>
                <w:sz w:val="20"/>
              </w:rPr>
            </w:pPr>
            <w:r>
              <w:rPr>
                <w:sz w:val="20"/>
              </w:rPr>
              <w:t>Наказом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реєстрації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юридичного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департаменту</w:t>
            </w:r>
          </w:p>
          <w:p w:rsidR="00F52E27" w:rsidRDefault="008D568C">
            <w:pPr>
              <w:pStyle w:val="TableParagraph"/>
              <w:spacing w:before="0" w:line="244" w:lineRule="auto"/>
              <w:ind w:left="3296" w:right="1972"/>
              <w:rPr>
                <w:sz w:val="20"/>
              </w:rPr>
            </w:pPr>
            <w:r>
              <w:rPr>
                <w:spacing w:val="-1"/>
                <w:sz w:val="20"/>
              </w:rPr>
              <w:t>Львівської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міської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05.05.2023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№5-Р</w:t>
            </w:r>
          </w:p>
        </w:tc>
      </w:tr>
    </w:tbl>
    <w:p w:rsidR="00F52E27" w:rsidRDefault="00F52E27">
      <w:pPr>
        <w:pStyle w:val="a3"/>
        <w:rPr>
          <w:rFonts w:ascii="Times New Roman"/>
          <w:b w:val="0"/>
          <w:sz w:val="11"/>
        </w:rPr>
      </w:pPr>
    </w:p>
    <w:p w:rsidR="00F52E27" w:rsidRDefault="008D568C">
      <w:pPr>
        <w:pStyle w:val="a3"/>
        <w:spacing w:before="92"/>
        <w:ind w:left="1221" w:right="911"/>
        <w:jc w:val="center"/>
      </w:pPr>
      <w:r>
        <w:t>ІНФОРМАЦІЙНА</w:t>
      </w:r>
      <w:r>
        <w:rPr>
          <w:spacing w:val="-7"/>
        </w:rPr>
        <w:t xml:space="preserve"> </w:t>
      </w:r>
      <w:r>
        <w:t>КАРТКА</w:t>
      </w:r>
    </w:p>
    <w:p w:rsidR="00D76031" w:rsidRDefault="00D76031">
      <w:pPr>
        <w:ind w:left="1257" w:right="91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76031">
        <w:rPr>
          <w:rFonts w:ascii="Arial" w:eastAsia="Arial" w:hAnsi="Arial" w:cs="Arial"/>
          <w:b/>
          <w:bCs/>
          <w:sz w:val="24"/>
          <w:szCs w:val="24"/>
        </w:rPr>
        <w:t>адміністративної послуги з виправлення помилок, допущених у відомостях Єдиного державного реєстру юридичних осіб, фізичних осіб – підприємців та громадських формувань</w:t>
      </w:r>
    </w:p>
    <w:p w:rsidR="00F52E27" w:rsidRDefault="008D568C">
      <w:pPr>
        <w:ind w:left="1257" w:right="911"/>
        <w:jc w:val="center"/>
      </w:pPr>
      <w:r>
        <w:rPr>
          <w:u w:val="single"/>
        </w:rPr>
        <w:t>Управління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державної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реєстрації</w:t>
      </w:r>
      <w:r>
        <w:rPr>
          <w:spacing w:val="-6"/>
          <w:u w:val="single"/>
        </w:rPr>
        <w:t xml:space="preserve"> </w:t>
      </w:r>
      <w:r>
        <w:rPr>
          <w:u w:val="single"/>
        </w:rPr>
        <w:t>юридичного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департаменту</w:t>
      </w:r>
      <w:r>
        <w:rPr>
          <w:spacing w:val="-6"/>
          <w:u w:val="single"/>
        </w:rPr>
        <w:t xml:space="preserve"> </w:t>
      </w:r>
      <w:r>
        <w:rPr>
          <w:u w:val="single"/>
        </w:rPr>
        <w:t>Львівської</w:t>
      </w:r>
      <w:r>
        <w:rPr>
          <w:spacing w:val="-7"/>
          <w:u w:val="single"/>
        </w:rPr>
        <w:t xml:space="preserve"> </w:t>
      </w:r>
      <w:r>
        <w:rPr>
          <w:u w:val="single"/>
        </w:rPr>
        <w:t>міської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ради</w:t>
      </w:r>
    </w:p>
    <w:p w:rsidR="00F52E27" w:rsidRDefault="008D568C">
      <w:pPr>
        <w:spacing w:before="4"/>
        <w:ind w:left="657"/>
        <w:rPr>
          <w:sz w:val="20"/>
        </w:rPr>
      </w:pPr>
      <w:r>
        <w:rPr>
          <w:sz w:val="20"/>
        </w:rPr>
        <w:t>(найменування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8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8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7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7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8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7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7"/>
          <w:sz w:val="20"/>
        </w:rPr>
        <w:t xml:space="preserve"> </w:t>
      </w:r>
      <w:r>
        <w:rPr>
          <w:sz w:val="20"/>
        </w:rPr>
        <w:t>послуг)</w:t>
      </w:r>
    </w:p>
    <w:p w:rsidR="00F52E27" w:rsidRDefault="00F52E27">
      <w:pPr>
        <w:spacing w:before="6" w:after="1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957"/>
        <w:gridCol w:w="7049"/>
      </w:tblGrid>
      <w:tr w:rsidR="00F52E27">
        <w:trPr>
          <w:trHeight w:val="673"/>
        </w:trPr>
        <w:tc>
          <w:tcPr>
            <w:tcW w:w="10501" w:type="dxa"/>
            <w:gridSpan w:val="3"/>
          </w:tcPr>
          <w:p w:rsidR="00F52E27" w:rsidRDefault="008D568C">
            <w:pPr>
              <w:pStyle w:val="TableParagraph"/>
              <w:spacing w:before="60"/>
              <w:ind w:left="2373" w:right="1650" w:hanging="6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та/або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центру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надання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адміністративних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послуг</w:t>
            </w:r>
          </w:p>
        </w:tc>
      </w:tr>
      <w:tr w:rsidR="00F52E27">
        <w:trPr>
          <w:trHeight w:val="5087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049" w:type="dxa"/>
          </w:tcPr>
          <w:p w:rsidR="00F52E27" w:rsidRDefault="008D568C">
            <w:pPr>
              <w:pStyle w:val="TableParagraph"/>
              <w:spacing w:line="244" w:lineRule="auto"/>
              <w:ind w:firstLine="151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Львова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ЦНАП):</w:t>
            </w:r>
          </w:p>
          <w:p w:rsidR="00F52E27" w:rsidRDefault="008D568C">
            <w:pPr>
              <w:pStyle w:val="TableParagraph"/>
              <w:spacing w:before="0" w:line="244" w:lineRule="auto"/>
              <w:ind w:left="213"/>
              <w:rPr>
                <w:sz w:val="24"/>
              </w:rPr>
            </w:pPr>
            <w:r>
              <w:rPr>
                <w:sz w:val="24"/>
              </w:rPr>
              <w:t>пл.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(вхід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Ратуші),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79006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вул.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Левицького,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 79017</w:t>
            </w:r>
          </w:p>
          <w:p w:rsidR="00F52E27" w:rsidRDefault="008D568C">
            <w:pPr>
              <w:pStyle w:val="TableParagraph"/>
              <w:spacing w:before="0"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Виговського,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79022</w:t>
            </w:r>
          </w:p>
          <w:p w:rsidR="00F52E27" w:rsidRDefault="008D568C">
            <w:pPr>
              <w:pStyle w:val="TableParagraph"/>
              <w:spacing w:before="3" w:line="244" w:lineRule="auto"/>
              <w:ind w:left="213" w:right="188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Генерала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Чупринки,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79057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пр. Червоної Калини, 72а, м. Львів, 79012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вул. 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Хвильового, 14а,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Львів,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79051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Шевченка, 374,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79069</w:t>
            </w:r>
          </w:p>
          <w:p w:rsidR="00F52E27" w:rsidRDefault="00F52E2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F52E27" w:rsidRDefault="008D568C">
            <w:pPr>
              <w:pStyle w:val="TableParagraph"/>
              <w:spacing w:before="0"/>
              <w:ind w:left="213"/>
              <w:rPr>
                <w:sz w:val="24"/>
              </w:rPr>
            </w:pPr>
            <w:r>
              <w:rPr>
                <w:sz w:val="24"/>
              </w:rPr>
              <w:t>Територіальний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підрозділ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ЦНАП:</w:t>
            </w:r>
          </w:p>
          <w:p w:rsidR="00F52E27" w:rsidRDefault="008D568C">
            <w:pPr>
              <w:pStyle w:val="TableParagraph"/>
              <w:spacing w:before="4" w:line="244" w:lineRule="auto"/>
              <w:ind w:left="213" w:right="2067"/>
              <w:rPr>
                <w:sz w:val="24"/>
              </w:rPr>
            </w:pPr>
            <w:r>
              <w:rPr>
                <w:sz w:val="24"/>
              </w:rPr>
              <w:t>смт Рудне, вул. Грушевського, 55, 79493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Брюховичі,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Івасюка,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79491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вул. Галицька,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12, 79495</w:t>
            </w:r>
          </w:p>
          <w:p w:rsidR="00F52E27" w:rsidRDefault="008D568C">
            <w:pPr>
              <w:pStyle w:val="TableParagraph"/>
              <w:spacing w:before="0"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Дубляни,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Шевченка,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80381</w:t>
            </w:r>
          </w:p>
          <w:p w:rsidR="00F52E27" w:rsidRDefault="00F52E27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F52E27" w:rsidRDefault="008D568C">
            <w:pPr>
              <w:pStyle w:val="TableParagraph"/>
              <w:spacing w:before="0" w:line="244" w:lineRule="auto"/>
              <w:ind w:left="213" w:right="1115"/>
              <w:rPr>
                <w:sz w:val="24"/>
              </w:rPr>
            </w:pPr>
            <w:r>
              <w:rPr>
                <w:sz w:val="24"/>
              </w:rPr>
              <w:t>Віддалені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адміністраторів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ЦНАП: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с. Зашків, вул.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 Коновальця,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162, 80375</w:t>
            </w:r>
          </w:p>
        </w:tc>
      </w:tr>
      <w:tr w:rsidR="00F52E27">
        <w:trPr>
          <w:trHeight w:val="3707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line="244" w:lineRule="auto"/>
              <w:ind w:left="630" w:right="475" w:hanging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Інформація </w:t>
            </w:r>
            <w:r>
              <w:rPr>
                <w:sz w:val="24"/>
              </w:rPr>
              <w:t>щодо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049" w:type="dxa"/>
          </w:tcPr>
          <w:p w:rsidR="00F52E27" w:rsidRDefault="008D568C">
            <w:pPr>
              <w:pStyle w:val="TableParagraph"/>
              <w:spacing w:line="244" w:lineRule="auto"/>
              <w:ind w:firstLine="151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Львова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територіальні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підрозділи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(далі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–</w:t>
            </w:r>
            <w:r>
              <w:rPr>
                <w:spacing w:val="-20"/>
                <w:w w:val="13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ЦНАП):</w:t>
            </w:r>
          </w:p>
          <w:p w:rsidR="00F52E27" w:rsidRDefault="008D568C">
            <w:pPr>
              <w:pStyle w:val="TableParagraph"/>
              <w:spacing w:before="0" w:line="244" w:lineRule="auto"/>
              <w:ind w:left="213" w:right="2042"/>
              <w:rPr>
                <w:sz w:val="24"/>
              </w:rPr>
            </w:pPr>
            <w:r>
              <w:rPr>
                <w:sz w:val="24"/>
              </w:rPr>
              <w:t>понеділок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вівторок: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18:00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середа: 09:00 год.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52E27" w:rsidRDefault="008D568C">
            <w:pPr>
              <w:pStyle w:val="TableParagraph"/>
              <w:spacing w:before="0"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четвер: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09:00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18:00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52E27" w:rsidRDefault="008D568C">
            <w:pPr>
              <w:pStyle w:val="TableParagraph"/>
              <w:spacing w:before="3"/>
              <w:ind w:left="213"/>
              <w:rPr>
                <w:sz w:val="24"/>
              </w:rPr>
            </w:pPr>
            <w:r>
              <w:rPr>
                <w:sz w:val="24"/>
              </w:rPr>
              <w:t>п’ятниця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субота: 09:00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16:00 год.</w:t>
            </w:r>
          </w:p>
          <w:p w:rsidR="00F52E27" w:rsidRDefault="00F52E27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F52E27" w:rsidRDefault="008D568C">
            <w:pPr>
              <w:pStyle w:val="TableParagraph"/>
              <w:spacing w:before="0" w:line="244" w:lineRule="auto"/>
              <w:ind w:left="213" w:right="1117"/>
              <w:rPr>
                <w:sz w:val="24"/>
              </w:rPr>
            </w:pPr>
            <w:r>
              <w:rPr>
                <w:sz w:val="24"/>
              </w:rPr>
              <w:t>Віддалені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адміністраторів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ЦНАП: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Зашків:</w:t>
            </w:r>
          </w:p>
          <w:p w:rsidR="00F52E27" w:rsidRDefault="008D568C">
            <w:pPr>
              <w:pStyle w:val="TableParagraph"/>
              <w:spacing w:before="0" w:line="269" w:lineRule="exact"/>
              <w:ind w:left="213"/>
              <w:rPr>
                <w:sz w:val="24"/>
              </w:rPr>
            </w:pPr>
            <w:r>
              <w:rPr>
                <w:w w:val="105"/>
                <w:sz w:val="24"/>
              </w:rPr>
              <w:t>понеділок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четвер: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09:00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18:00</w:t>
            </w:r>
          </w:p>
          <w:p w:rsidR="00F52E27" w:rsidRDefault="008D568C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w w:val="105"/>
                <w:sz w:val="24"/>
              </w:rPr>
              <w:t>п’ятниця: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09:00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16:00</w:t>
            </w:r>
          </w:p>
          <w:p w:rsidR="00F52E27" w:rsidRDefault="00F52E27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F52E27" w:rsidRDefault="008D568C">
            <w:pPr>
              <w:pStyle w:val="TableParagraph"/>
              <w:spacing w:before="0"/>
              <w:ind w:left="213"/>
              <w:rPr>
                <w:sz w:val="24"/>
              </w:rPr>
            </w:pPr>
            <w:r>
              <w:rPr>
                <w:sz w:val="24"/>
              </w:rPr>
              <w:t>*без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обідньої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перерви</w:t>
            </w:r>
          </w:p>
        </w:tc>
      </w:tr>
    </w:tbl>
    <w:p w:rsidR="00F52E27" w:rsidRDefault="00F52E27">
      <w:pPr>
        <w:rPr>
          <w:sz w:val="24"/>
        </w:rPr>
        <w:sectPr w:rsidR="00F52E27">
          <w:type w:val="continuous"/>
          <w:pgSz w:w="11910" w:h="16840"/>
          <w:pgMar w:top="840" w:right="38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957"/>
        <w:gridCol w:w="7049"/>
      </w:tblGrid>
      <w:tr w:rsidR="00F52E27">
        <w:trPr>
          <w:trHeight w:val="1072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3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line="280" w:lineRule="auto"/>
              <w:ind w:left="51" w:right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Телефон/факс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(довідки),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</w:t>
            </w:r>
          </w:p>
          <w:p w:rsidR="00F52E27" w:rsidRDefault="008D568C">
            <w:pPr>
              <w:pStyle w:val="TableParagraph"/>
              <w:spacing w:before="1"/>
              <w:ind w:left="51" w:right="38"/>
              <w:jc w:val="center"/>
              <w:rPr>
                <w:sz w:val="24"/>
              </w:rPr>
            </w:pPr>
            <w:r>
              <w:rPr>
                <w:sz w:val="24"/>
              </w:rPr>
              <w:t>пошти та веб-сайт</w:t>
            </w:r>
          </w:p>
        </w:tc>
        <w:tc>
          <w:tcPr>
            <w:tcW w:w="7049" w:type="dxa"/>
          </w:tcPr>
          <w:p w:rsidR="00F52E27" w:rsidRDefault="008D568C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(032)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297-57-95,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(093) 297-57-95</w:t>
            </w:r>
          </w:p>
          <w:p w:rsidR="00F52E27" w:rsidRDefault="008D568C">
            <w:pPr>
              <w:pStyle w:val="TableParagraph"/>
              <w:spacing w:before="46" w:line="242" w:lineRule="auto"/>
              <w:ind w:left="220" w:right="2350" w:hanging="8"/>
              <w:rPr>
                <w:sz w:val="24"/>
              </w:rPr>
            </w:pPr>
            <w:r>
              <w:rPr>
                <w:sz w:val="24"/>
              </w:rPr>
              <w:t>ел.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пошта:</w:t>
            </w:r>
            <w:r>
              <w:rPr>
                <w:spacing w:val="-5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service.center@lvivcity.gov.ua</w:t>
              </w:r>
            </w:hyperlink>
            <w:r>
              <w:rPr>
                <w:color w:val="0000FF"/>
                <w:spacing w:val="-6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http://www.city-adm.lviv.ua</w:t>
              </w:r>
            </w:hyperlink>
          </w:p>
        </w:tc>
      </w:tr>
      <w:tr w:rsidR="00F52E27">
        <w:trPr>
          <w:trHeight w:val="395"/>
        </w:trPr>
        <w:tc>
          <w:tcPr>
            <w:tcW w:w="10501" w:type="dxa"/>
            <w:gridSpan w:val="3"/>
          </w:tcPr>
          <w:p w:rsidR="00F52E27" w:rsidRDefault="008D568C">
            <w:pPr>
              <w:pStyle w:val="TableParagraph"/>
              <w:spacing w:before="57"/>
              <w:ind w:left="6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Нормативні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акти,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якими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регламентується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надання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адміністративної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послуги</w:t>
            </w:r>
          </w:p>
        </w:tc>
      </w:tr>
      <w:tr w:rsidR="00F52E27">
        <w:trPr>
          <w:trHeight w:val="671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ind w:left="623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049" w:type="dxa"/>
          </w:tcPr>
          <w:p w:rsidR="00F52E27" w:rsidRDefault="008D568C">
            <w:pPr>
              <w:pStyle w:val="TableParagraph"/>
              <w:spacing w:line="244" w:lineRule="auto"/>
              <w:ind w:firstLine="21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F52E27">
        <w:trPr>
          <w:trHeight w:val="949"/>
        </w:trPr>
        <w:tc>
          <w:tcPr>
            <w:tcW w:w="495" w:type="dxa"/>
          </w:tcPr>
          <w:p w:rsidR="00F52E27" w:rsidRDefault="008D568C">
            <w:pPr>
              <w:pStyle w:val="TableParagraph"/>
              <w:spacing w:before="64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before="64" w:line="244" w:lineRule="auto"/>
              <w:ind w:left="1048" w:right="161" w:hanging="864"/>
              <w:rPr>
                <w:sz w:val="24"/>
              </w:rPr>
            </w:pPr>
            <w:r>
              <w:rPr>
                <w:spacing w:val="-1"/>
                <w:sz w:val="24"/>
              </w:rPr>
              <w:t>Акти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Кабінету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Міністрів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049" w:type="dxa"/>
          </w:tcPr>
          <w:p w:rsidR="00F52E27" w:rsidRDefault="008D568C">
            <w:pPr>
              <w:pStyle w:val="TableParagraph"/>
              <w:spacing w:before="64" w:line="244" w:lineRule="auto"/>
              <w:ind w:firstLine="283"/>
              <w:rPr>
                <w:sz w:val="24"/>
              </w:rPr>
            </w:pPr>
            <w:r>
              <w:rPr>
                <w:sz w:val="24"/>
              </w:rPr>
              <w:t>Постанова Кабінету Міністрів України від 04.12.2019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«Питання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вебпорталу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послуг 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F52E27">
        <w:trPr>
          <w:trHeight w:val="1500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line="244" w:lineRule="auto"/>
              <w:ind w:left="61" w:right="48" w:firstLine="412"/>
              <w:rPr>
                <w:sz w:val="24"/>
              </w:rPr>
            </w:pPr>
            <w:r>
              <w:rPr>
                <w:sz w:val="24"/>
              </w:rPr>
              <w:t>Акти центральних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049" w:type="dxa"/>
          </w:tcPr>
          <w:p w:rsidR="00F52E27" w:rsidRDefault="00D76031">
            <w:pPr>
              <w:pStyle w:val="TableParagraph"/>
              <w:spacing w:line="244" w:lineRule="auto"/>
              <w:ind w:right="40" w:firstLine="2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52E27">
        <w:trPr>
          <w:trHeight w:val="395"/>
        </w:trPr>
        <w:tc>
          <w:tcPr>
            <w:tcW w:w="10501" w:type="dxa"/>
            <w:gridSpan w:val="3"/>
          </w:tcPr>
          <w:p w:rsidR="00F52E27" w:rsidRDefault="008D568C">
            <w:pPr>
              <w:pStyle w:val="TableParagraph"/>
              <w:spacing w:before="57"/>
              <w:ind w:left="2599" w:right="25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Умови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отримання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адміністративної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послуги</w:t>
            </w:r>
          </w:p>
        </w:tc>
      </w:tr>
      <w:tr w:rsidR="00F52E27">
        <w:trPr>
          <w:trHeight w:val="1223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line="244" w:lineRule="auto"/>
              <w:ind w:left="71" w:right="50" w:firstLine="38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9" w:type="dxa"/>
          </w:tcPr>
          <w:p w:rsidR="00F52E27" w:rsidRPr="00913C08" w:rsidRDefault="00D76031">
            <w:pPr>
              <w:pStyle w:val="TableParagraph"/>
              <w:spacing w:line="244" w:lineRule="auto"/>
              <w:ind w:right="40" w:firstLine="216"/>
              <w:jc w:val="both"/>
              <w:rPr>
                <w:sz w:val="24"/>
              </w:rPr>
            </w:pPr>
            <w:r w:rsidRPr="00D76031">
              <w:rPr>
                <w:sz w:val="24"/>
                <w:szCs w:val="24"/>
                <w:lang w:eastAsia="uk-UA"/>
              </w:rPr>
              <w:t>Повідомлення фізичної особи – підприємця або юридичної особи, які бажають виправити помилки, допущені у відомостях Єдиного державного реєстру юридичних осіб, фізичних осіб – підприємців та громадських формувань, або уповноваженої особи (далі – заявник)</w:t>
            </w:r>
          </w:p>
        </w:tc>
      </w:tr>
      <w:tr w:rsidR="00D76031">
        <w:trPr>
          <w:trHeight w:val="5916"/>
        </w:trPr>
        <w:tc>
          <w:tcPr>
            <w:tcW w:w="495" w:type="dxa"/>
          </w:tcPr>
          <w:p w:rsidR="00D76031" w:rsidRDefault="00D76031" w:rsidP="00D76031">
            <w:pPr>
              <w:pStyle w:val="TableParagraph"/>
              <w:spacing w:before="64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957" w:type="dxa"/>
          </w:tcPr>
          <w:p w:rsidR="00D76031" w:rsidRDefault="00D76031" w:rsidP="00D76031">
            <w:pPr>
              <w:pStyle w:val="TableParagraph"/>
              <w:spacing w:before="64" w:line="244" w:lineRule="auto"/>
              <w:ind w:left="181" w:right="158" w:firstLine="237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необхідних</w:t>
            </w:r>
          </w:p>
          <w:p w:rsidR="00D76031" w:rsidRDefault="00D76031" w:rsidP="00D76031">
            <w:pPr>
              <w:pStyle w:val="TableParagraph"/>
              <w:spacing w:before="0" w:line="269" w:lineRule="exact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</w:p>
          <w:p w:rsidR="00D76031" w:rsidRDefault="00D76031" w:rsidP="00D76031">
            <w:pPr>
              <w:pStyle w:val="TableParagraph"/>
              <w:spacing w:before="4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9" w:type="dxa"/>
          </w:tcPr>
          <w:p w:rsidR="00D76031" w:rsidRPr="001A034B" w:rsidRDefault="00D76031" w:rsidP="00D76031">
            <w:pPr>
              <w:pStyle w:val="a4"/>
              <w:tabs>
                <w:tab w:val="left" w:pos="0"/>
              </w:tabs>
              <w:ind w:firstLine="215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1A034B">
              <w:rPr>
                <w:rFonts w:ascii="Arial" w:hAnsi="Arial" w:cs="Arial"/>
                <w:sz w:val="24"/>
                <w:szCs w:val="24"/>
                <w:lang w:eastAsia="uk-UA"/>
              </w:rPr>
              <w:t>Письмове повідомлення заявника про виявлення у відомостях Єдиного державного реєстру юридичних осіб, фізичних осіб – підприємців та громадських формувань помилки (описки, друкарської, граматичної, арифметичної помилки);</w:t>
            </w:r>
          </w:p>
          <w:p w:rsidR="00D76031" w:rsidRPr="001A034B" w:rsidRDefault="00D76031" w:rsidP="00D76031">
            <w:pPr>
              <w:pStyle w:val="a4"/>
              <w:tabs>
                <w:tab w:val="left" w:pos="217"/>
              </w:tabs>
              <w:ind w:firstLine="215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1A034B">
              <w:rPr>
                <w:rFonts w:ascii="Arial" w:hAnsi="Arial" w:cs="Arial"/>
                <w:sz w:val="24"/>
                <w:szCs w:val="24"/>
                <w:lang w:eastAsia="uk-UA"/>
              </w:rPr>
              <w:t>документ, що підтверджує внесення плати за виправлення помилки – у разі допущення її не з вини суб’єкта державної реєстрації;</w:t>
            </w:r>
          </w:p>
          <w:p w:rsidR="00D76031" w:rsidRPr="001A034B" w:rsidRDefault="00D76031" w:rsidP="00D76031">
            <w:pPr>
              <w:ind w:firstLine="217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1A034B">
              <w:rPr>
                <w:rFonts w:ascii="Arial" w:hAnsi="Arial" w:cs="Arial"/>
                <w:sz w:val="24"/>
                <w:szCs w:val="24"/>
                <w:lang w:eastAsia="uk-UA"/>
              </w:rPr>
              <w:t>Надаючи повідомлення заявник пред’являє паспорт громадянина України або інший документ, що посвідчує особу, передбачений </w:t>
            </w:r>
            <w:hyperlink r:id="rId13" w:tgtFrame="_blank" w:history="1">
              <w:r w:rsidRPr="001A034B">
                <w:rPr>
                  <w:rStyle w:val="a5"/>
                  <w:rFonts w:ascii="Arial" w:hAnsi="Arial" w:cs="Arial"/>
                  <w:sz w:val="24"/>
                  <w:szCs w:val="24"/>
                  <w:lang w:eastAsia="uk-UA"/>
                </w:rPr>
                <w:t>Законом України</w:t>
              </w:r>
            </w:hyperlink>
            <w:r w:rsidRPr="001A034B">
              <w:rPr>
                <w:rFonts w:ascii="Arial" w:hAnsi="Arial" w:cs="Arial"/>
                <w:sz w:val="24"/>
                <w:szCs w:val="24"/>
                <w:lang w:eastAsia="uk-UA"/>
              </w:rPr>
              <w:t> 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  <w:p w:rsidR="00D76031" w:rsidRPr="001A034B" w:rsidRDefault="00D76031" w:rsidP="00D76031">
            <w:pPr>
              <w:ind w:firstLine="217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bookmarkStart w:id="0" w:name="n471"/>
            <w:bookmarkEnd w:id="0"/>
            <w:r w:rsidRPr="001A034B">
              <w:rPr>
                <w:rFonts w:ascii="Arial" w:hAnsi="Arial" w:cs="Arial"/>
                <w:sz w:val="24"/>
                <w:szCs w:val="24"/>
                <w:lang w:eastAsia="uk-UA"/>
              </w:rPr>
              <w:t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громадянства.</w:t>
            </w:r>
          </w:p>
          <w:p w:rsidR="00D76031" w:rsidRPr="001A034B" w:rsidRDefault="00D76031" w:rsidP="00D76031">
            <w:pPr>
              <w:ind w:firstLine="215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bookmarkStart w:id="1" w:name="n1204"/>
            <w:bookmarkEnd w:id="1"/>
            <w:r w:rsidRPr="001A034B">
              <w:rPr>
                <w:rFonts w:ascii="Arial" w:hAnsi="Arial" w:cs="Arial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реєстрі)</w:t>
            </w:r>
          </w:p>
        </w:tc>
      </w:tr>
      <w:tr w:rsidR="00D76031">
        <w:trPr>
          <w:trHeight w:val="1501"/>
        </w:trPr>
        <w:tc>
          <w:tcPr>
            <w:tcW w:w="495" w:type="dxa"/>
          </w:tcPr>
          <w:p w:rsidR="00D76031" w:rsidRDefault="00D76031" w:rsidP="00D76031">
            <w:pPr>
              <w:pStyle w:val="TableParagraph"/>
              <w:spacing w:before="64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957" w:type="dxa"/>
          </w:tcPr>
          <w:p w:rsidR="00D76031" w:rsidRDefault="00D76031" w:rsidP="00D76031">
            <w:pPr>
              <w:pStyle w:val="TableParagraph"/>
              <w:spacing w:before="64" w:line="244" w:lineRule="auto"/>
              <w:ind w:left="335" w:firstLine="132"/>
              <w:rPr>
                <w:sz w:val="24"/>
              </w:rPr>
            </w:pPr>
            <w:r>
              <w:rPr>
                <w:sz w:val="24"/>
              </w:rPr>
              <w:t>Порядок та спосіб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подання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документів,</w:t>
            </w:r>
          </w:p>
          <w:p w:rsidR="00D76031" w:rsidRDefault="00D76031" w:rsidP="00D76031">
            <w:pPr>
              <w:pStyle w:val="TableParagraph"/>
              <w:spacing w:before="0" w:line="244" w:lineRule="auto"/>
              <w:ind w:left="51" w:right="38"/>
              <w:jc w:val="center"/>
              <w:rPr>
                <w:sz w:val="24"/>
              </w:rPr>
            </w:pPr>
            <w:r>
              <w:rPr>
                <w:sz w:val="24"/>
              </w:rPr>
              <w:t>необхідних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</w:p>
          <w:p w:rsidR="00D76031" w:rsidRDefault="00D76031" w:rsidP="00D76031">
            <w:pPr>
              <w:pStyle w:val="TableParagraph"/>
              <w:spacing w:before="0" w:line="269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9" w:type="dxa"/>
          </w:tcPr>
          <w:p w:rsidR="00D76031" w:rsidRPr="00D76031" w:rsidRDefault="00D76031" w:rsidP="00D76031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</w:tabs>
              <w:spacing w:before="64"/>
              <w:jc w:val="both"/>
              <w:rPr>
                <w:sz w:val="24"/>
              </w:rPr>
            </w:pPr>
            <w:r w:rsidRPr="00D76031">
              <w:rPr>
                <w:sz w:val="24"/>
              </w:rPr>
              <w:t xml:space="preserve">У паперовій формі документи подаються заявником особисто або поштовим відправленням. </w:t>
            </w:r>
          </w:p>
          <w:p w:rsidR="00D76031" w:rsidRDefault="00D76031" w:rsidP="00D76031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4" w:line="244" w:lineRule="auto"/>
              <w:ind w:right="38"/>
              <w:jc w:val="both"/>
              <w:rPr>
                <w:sz w:val="24"/>
              </w:rPr>
            </w:pPr>
            <w:r w:rsidRPr="00D76031">
              <w:rPr>
                <w:sz w:val="24"/>
              </w:rPr>
              <w:t xml:space="preserve">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</w:t>
            </w:r>
          </w:p>
        </w:tc>
      </w:tr>
    </w:tbl>
    <w:p w:rsidR="00F52E27" w:rsidRDefault="00F52E27">
      <w:pPr>
        <w:spacing w:line="244" w:lineRule="auto"/>
        <w:jc w:val="both"/>
        <w:rPr>
          <w:sz w:val="24"/>
        </w:rPr>
        <w:sectPr w:rsidR="00F52E27">
          <w:headerReference w:type="default" r:id="rId14"/>
          <w:pgSz w:w="11910" w:h="16840"/>
          <w:pgMar w:top="960" w:right="380" w:bottom="280" w:left="740" w:header="713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957"/>
        <w:gridCol w:w="7049"/>
      </w:tblGrid>
      <w:tr w:rsidR="00F52E27" w:rsidTr="00D76031">
        <w:trPr>
          <w:trHeight w:val="2679"/>
        </w:trPr>
        <w:tc>
          <w:tcPr>
            <w:tcW w:w="495" w:type="dxa"/>
          </w:tcPr>
          <w:p w:rsidR="00F52E27" w:rsidRDefault="00913C0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10</w:t>
            </w:r>
          </w:p>
        </w:tc>
        <w:tc>
          <w:tcPr>
            <w:tcW w:w="2957" w:type="dxa"/>
          </w:tcPr>
          <w:p w:rsidR="00913C08" w:rsidRDefault="00913C08" w:rsidP="00913C08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Платність</w:t>
            </w:r>
          </w:p>
          <w:p w:rsidR="00F52E27" w:rsidRDefault="00913C08" w:rsidP="00913C0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sz w:val="24"/>
              </w:rPr>
              <w:t>(безоплатність)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9" w:type="dxa"/>
          </w:tcPr>
          <w:p w:rsidR="00F52E27" w:rsidRDefault="00D76031" w:rsidP="00D76031">
            <w:pPr>
              <w:pStyle w:val="TableParagraph"/>
              <w:spacing w:before="0" w:line="244" w:lineRule="auto"/>
              <w:ind w:right="40" w:firstLine="216"/>
              <w:jc w:val="both"/>
              <w:rPr>
                <w:sz w:val="24"/>
              </w:rPr>
            </w:pPr>
            <w:r w:rsidRPr="00D76031">
              <w:rPr>
                <w:sz w:val="24"/>
              </w:rPr>
              <w:t>За виправлення помилки у відомостях Єдиного державного реєстру юридичних осіб, фізичних осіб – підприємців та громадських формувань, допущеної не з вини суб’єкта державної реєстрації, справляється адміністративний збір у розмірі 30 відсотків адміністративного збору, встановленого частиною першою статті 36 Закону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52E27">
        <w:trPr>
          <w:trHeight w:val="1223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</w:p>
          <w:p w:rsidR="00F52E27" w:rsidRDefault="008D568C">
            <w:pPr>
              <w:pStyle w:val="TableParagraph"/>
              <w:spacing w:before="5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9" w:type="dxa"/>
          </w:tcPr>
          <w:p w:rsidR="00F52E27" w:rsidRDefault="00D76031">
            <w:pPr>
              <w:pStyle w:val="TableParagraph"/>
              <w:spacing w:before="0" w:line="244" w:lineRule="auto"/>
              <w:ind w:firstLine="216"/>
              <w:rPr>
                <w:sz w:val="24"/>
              </w:rPr>
            </w:pPr>
            <w:r w:rsidRPr="00D76031">
              <w:rPr>
                <w:sz w:val="24"/>
              </w:rPr>
              <w:t>В день надходження повідомлення</w:t>
            </w:r>
          </w:p>
        </w:tc>
      </w:tr>
      <w:tr w:rsidR="00F52E27">
        <w:trPr>
          <w:trHeight w:val="949"/>
        </w:trPr>
        <w:tc>
          <w:tcPr>
            <w:tcW w:w="495" w:type="dxa"/>
          </w:tcPr>
          <w:p w:rsidR="00F52E27" w:rsidRDefault="008D568C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before="64" w:line="244" w:lineRule="auto"/>
              <w:ind w:left="51" w:right="38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наданні</w:t>
            </w:r>
          </w:p>
          <w:p w:rsidR="00F52E27" w:rsidRDefault="008D568C">
            <w:pPr>
              <w:pStyle w:val="TableParagraph"/>
              <w:spacing w:before="0" w:line="269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9" w:type="dxa"/>
          </w:tcPr>
          <w:p w:rsidR="00F52E27" w:rsidRDefault="00D76031">
            <w:pPr>
              <w:pStyle w:val="TableParagraph"/>
              <w:spacing w:before="64" w:line="244" w:lineRule="auto"/>
              <w:ind w:right="42" w:firstLine="216"/>
              <w:jc w:val="both"/>
              <w:rPr>
                <w:sz w:val="24"/>
              </w:rPr>
            </w:pPr>
            <w:r w:rsidRPr="00D76031">
              <w:rPr>
                <w:sz w:val="24"/>
              </w:rPr>
              <w:t>Не подано документ, що підтверджує внесення плати за виправлення помилки</w:t>
            </w:r>
          </w:p>
        </w:tc>
      </w:tr>
      <w:tr w:rsidR="00F52E27">
        <w:trPr>
          <w:trHeight w:val="671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line="244" w:lineRule="auto"/>
              <w:ind w:left="71" w:right="50" w:firstLine="333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9" w:type="dxa"/>
          </w:tcPr>
          <w:p w:rsidR="00F52E27" w:rsidRDefault="00D76031">
            <w:pPr>
              <w:pStyle w:val="TableParagraph"/>
              <w:spacing w:line="244" w:lineRule="auto"/>
              <w:ind w:right="40" w:firstLine="216"/>
              <w:rPr>
                <w:sz w:val="24"/>
              </w:rPr>
            </w:pPr>
            <w:r w:rsidRPr="00D76031">
              <w:rPr>
                <w:sz w:val="24"/>
                <w:szCs w:val="24"/>
                <w:lang w:eastAsia="uk-UA"/>
              </w:rPr>
              <w:t>Виправлення помилки, допущеної у відомостях Єдиного державного реєстру юридичних осіб, фізичних осіб – підприємців та громадських формувань</w:t>
            </w:r>
            <w:bookmarkStart w:id="2" w:name="_GoBack"/>
            <w:bookmarkEnd w:id="2"/>
          </w:p>
        </w:tc>
      </w:tr>
      <w:tr w:rsidR="00F52E27">
        <w:trPr>
          <w:trHeight w:val="671"/>
        </w:trPr>
        <w:tc>
          <w:tcPr>
            <w:tcW w:w="495" w:type="dxa"/>
          </w:tcPr>
          <w:p w:rsidR="00F52E27" w:rsidRDefault="008D568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57" w:type="dxa"/>
          </w:tcPr>
          <w:p w:rsidR="00F52E27" w:rsidRDefault="008D568C">
            <w:pPr>
              <w:pStyle w:val="TableParagraph"/>
              <w:spacing w:line="244" w:lineRule="auto"/>
              <w:ind w:left="265" w:right="251" w:firstLine="93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(результату)</w:t>
            </w:r>
          </w:p>
        </w:tc>
        <w:tc>
          <w:tcPr>
            <w:tcW w:w="7049" w:type="dxa"/>
          </w:tcPr>
          <w:p w:rsidR="00F52E27" w:rsidRDefault="008D568C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спосіб,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</w:p>
        </w:tc>
      </w:tr>
    </w:tbl>
    <w:p w:rsidR="008D568C" w:rsidRDefault="008D568C"/>
    <w:sectPr w:rsidR="008D568C">
      <w:pgSz w:w="11910" w:h="16840"/>
      <w:pgMar w:top="960" w:right="380" w:bottom="280" w:left="7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AA" w:rsidRDefault="00A806AA">
      <w:r>
        <w:separator/>
      </w:r>
    </w:p>
  </w:endnote>
  <w:endnote w:type="continuationSeparator" w:id="0">
    <w:p w:rsidR="00A806AA" w:rsidRDefault="00A8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AA" w:rsidRDefault="00A806AA">
      <w:r>
        <w:separator/>
      </w:r>
    </w:p>
  </w:footnote>
  <w:footnote w:type="continuationSeparator" w:id="0">
    <w:p w:rsidR="00A806AA" w:rsidRDefault="00A8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27" w:rsidRDefault="00A806AA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4pt;margin-top:34.6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F52E27" w:rsidRDefault="008D568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76031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1A32"/>
    <w:multiLevelType w:val="hybridMultilevel"/>
    <w:tmpl w:val="63423BAC"/>
    <w:lvl w:ilvl="0" w:tplc="8F625014">
      <w:start w:val="1"/>
      <w:numFmt w:val="decimal"/>
      <w:lvlText w:val="%1."/>
      <w:lvlJc w:val="left"/>
      <w:pPr>
        <w:ind w:left="546" w:hanging="26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uk-UA" w:eastAsia="en-US" w:bidi="ar-SA"/>
      </w:rPr>
    </w:lvl>
    <w:lvl w:ilvl="1" w:tplc="65587B92">
      <w:numFmt w:val="bullet"/>
      <w:lvlText w:val="•"/>
      <w:lvlJc w:val="left"/>
      <w:pPr>
        <w:ind w:left="1189" w:hanging="269"/>
      </w:pPr>
      <w:rPr>
        <w:rFonts w:hint="default"/>
        <w:lang w:val="uk-UA" w:eastAsia="en-US" w:bidi="ar-SA"/>
      </w:rPr>
    </w:lvl>
    <w:lvl w:ilvl="2" w:tplc="F468F59C">
      <w:numFmt w:val="bullet"/>
      <w:lvlText w:val="•"/>
      <w:lvlJc w:val="left"/>
      <w:pPr>
        <w:ind w:left="1838" w:hanging="269"/>
      </w:pPr>
      <w:rPr>
        <w:rFonts w:hint="default"/>
        <w:lang w:val="uk-UA" w:eastAsia="en-US" w:bidi="ar-SA"/>
      </w:rPr>
    </w:lvl>
    <w:lvl w:ilvl="3" w:tplc="1ED08802">
      <w:numFmt w:val="bullet"/>
      <w:lvlText w:val="•"/>
      <w:lvlJc w:val="left"/>
      <w:pPr>
        <w:ind w:left="2488" w:hanging="269"/>
      </w:pPr>
      <w:rPr>
        <w:rFonts w:hint="default"/>
        <w:lang w:val="uk-UA" w:eastAsia="en-US" w:bidi="ar-SA"/>
      </w:rPr>
    </w:lvl>
    <w:lvl w:ilvl="4" w:tplc="515EE046">
      <w:numFmt w:val="bullet"/>
      <w:lvlText w:val="•"/>
      <w:lvlJc w:val="left"/>
      <w:pPr>
        <w:ind w:left="3137" w:hanging="269"/>
      </w:pPr>
      <w:rPr>
        <w:rFonts w:hint="default"/>
        <w:lang w:val="uk-UA" w:eastAsia="en-US" w:bidi="ar-SA"/>
      </w:rPr>
    </w:lvl>
    <w:lvl w:ilvl="5" w:tplc="6D663E1A">
      <w:numFmt w:val="bullet"/>
      <w:lvlText w:val="•"/>
      <w:lvlJc w:val="left"/>
      <w:pPr>
        <w:ind w:left="3787" w:hanging="269"/>
      </w:pPr>
      <w:rPr>
        <w:rFonts w:hint="default"/>
        <w:lang w:val="uk-UA" w:eastAsia="en-US" w:bidi="ar-SA"/>
      </w:rPr>
    </w:lvl>
    <w:lvl w:ilvl="6" w:tplc="C8AC1D4A">
      <w:numFmt w:val="bullet"/>
      <w:lvlText w:val="•"/>
      <w:lvlJc w:val="left"/>
      <w:pPr>
        <w:ind w:left="4436" w:hanging="269"/>
      </w:pPr>
      <w:rPr>
        <w:rFonts w:hint="default"/>
        <w:lang w:val="uk-UA" w:eastAsia="en-US" w:bidi="ar-SA"/>
      </w:rPr>
    </w:lvl>
    <w:lvl w:ilvl="7" w:tplc="0E9A8374">
      <w:numFmt w:val="bullet"/>
      <w:lvlText w:val="•"/>
      <w:lvlJc w:val="left"/>
      <w:pPr>
        <w:ind w:left="5085" w:hanging="269"/>
      </w:pPr>
      <w:rPr>
        <w:rFonts w:hint="default"/>
        <w:lang w:val="uk-UA" w:eastAsia="en-US" w:bidi="ar-SA"/>
      </w:rPr>
    </w:lvl>
    <w:lvl w:ilvl="8" w:tplc="74882290">
      <w:numFmt w:val="bullet"/>
      <w:lvlText w:val="•"/>
      <w:lvlJc w:val="left"/>
      <w:pPr>
        <w:ind w:left="5735" w:hanging="26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2E27"/>
    <w:rsid w:val="00854A3C"/>
    <w:rsid w:val="008D568C"/>
    <w:rsid w:val="00913C08"/>
    <w:rsid w:val="00A806AA"/>
    <w:rsid w:val="00D76031"/>
    <w:rsid w:val="00F5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C474E3E"/>
  <w15:docId w15:val="{88F6A0FC-D1B3-414F-B901-815A64D9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61"/>
      <w:ind w:left="62"/>
    </w:pPr>
  </w:style>
  <w:style w:type="character" w:styleId="a5">
    <w:name w:val="Hyperlink"/>
    <w:uiPriority w:val="99"/>
    <w:unhideWhenUsed/>
    <w:rsid w:val="00D76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13" Type="http://schemas.openxmlformats.org/officeDocument/2006/relationships/hyperlink" Target="https://zakon.rada.gov.ua/laws/show/5492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ity-adm.lvi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.center@lvivcity.gov.u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ervice.center@lvivcity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3532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Куць Юрій</cp:lastModifiedBy>
  <cp:revision>3</cp:revision>
  <dcterms:created xsi:type="dcterms:W3CDTF">2023-10-24T06:12:00Z</dcterms:created>
  <dcterms:modified xsi:type="dcterms:W3CDTF">2023-10-24T11:47:00Z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</Properties>
</file>