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5881" w:right="0" w:firstLine="0"/>
        <w:jc w:val="left"/>
        <w:rPr>
          <w:sz w:val="23"/>
        </w:rPr>
      </w:pPr>
      <w:r>
        <w:rPr>
          <w:sz w:val="23"/>
        </w:rPr>
        <w:t>Додаток</w:t>
      </w:r>
      <w:r>
        <w:rPr>
          <w:spacing w:val="24"/>
          <w:sz w:val="23"/>
        </w:rPr>
        <w:t> </w:t>
      </w:r>
      <w:r>
        <w:rPr>
          <w:spacing w:val="-10"/>
          <w:sz w:val="23"/>
        </w:rPr>
        <w:t>7</w:t>
      </w:r>
    </w:p>
    <w:p>
      <w:pPr>
        <w:spacing w:line="252" w:lineRule="auto" w:before="9"/>
        <w:ind w:left="5881" w:right="0" w:firstLine="0"/>
        <w:jc w:val="left"/>
        <w:rPr>
          <w:sz w:val="23"/>
        </w:rPr>
      </w:pPr>
      <w:r>
        <w:rPr>
          <w:w w:val="105"/>
          <w:sz w:val="23"/>
        </w:rPr>
        <w:t>до Ліцензійних умов провадження </w:t>
      </w:r>
      <w:r>
        <w:rPr>
          <w:sz w:val="23"/>
        </w:rPr>
        <w:t>господарської діяльності з постачання </w:t>
      </w:r>
      <w:r>
        <w:rPr>
          <w:w w:val="105"/>
          <w:sz w:val="23"/>
        </w:rPr>
        <w:t>теплової енергії</w:t>
      </w:r>
    </w:p>
    <w:p>
      <w:pPr>
        <w:spacing w:line="260" w:lineRule="exact" w:before="0"/>
        <w:ind w:left="5881" w:right="0" w:firstLine="0"/>
        <w:jc w:val="left"/>
        <w:rPr>
          <w:sz w:val="23"/>
        </w:rPr>
      </w:pPr>
      <w:r>
        <w:rPr>
          <w:w w:val="105"/>
          <w:sz w:val="23"/>
        </w:rPr>
        <w:t>{Пункт</w:t>
      </w:r>
      <w:r>
        <w:rPr>
          <w:spacing w:val="-15"/>
          <w:w w:val="105"/>
          <w:sz w:val="23"/>
        </w:rPr>
        <w:t> </w:t>
      </w:r>
      <w:r>
        <w:rPr>
          <w:spacing w:val="-4"/>
          <w:w w:val="105"/>
          <w:sz w:val="23"/>
        </w:rPr>
        <w:t>1.8)</w:t>
      </w:r>
    </w:p>
    <w:p>
      <w:pPr>
        <w:spacing w:line="240" w:lineRule="auto" w:before="246"/>
        <w:rPr>
          <w:sz w:val="28"/>
        </w:rPr>
      </w:pPr>
    </w:p>
    <w:p>
      <w:pPr>
        <w:spacing w:line="321" w:lineRule="exact" w:before="0"/>
        <w:ind w:left="8" w:right="18" w:firstLine="0"/>
        <w:jc w:val="center"/>
        <w:rPr>
          <w:sz w:val="28"/>
        </w:rPr>
      </w:pPr>
      <w:r>
        <w:rPr>
          <w:sz w:val="28"/>
          <w:u w:val="single"/>
        </w:rPr>
        <w:t>Львівська</w:t>
      </w:r>
      <w:r>
        <w:rPr>
          <w:spacing w:val="-12"/>
          <w:sz w:val="28"/>
          <w:u w:val="single"/>
        </w:rPr>
        <w:t> </w:t>
      </w:r>
      <w:r>
        <w:rPr>
          <w:sz w:val="28"/>
          <w:u w:val="single"/>
        </w:rPr>
        <w:t>обласна</w:t>
      </w: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державна</w:t>
      </w:r>
      <w:r>
        <w:rPr>
          <w:spacing w:val="-10"/>
          <w:sz w:val="28"/>
          <w:u w:val="single"/>
        </w:rPr>
        <w:t> </w:t>
      </w:r>
      <w:r>
        <w:rPr>
          <w:sz w:val="28"/>
          <w:u w:val="single"/>
        </w:rPr>
        <w:t>(військова)</w:t>
      </w:r>
      <w:r>
        <w:rPr>
          <w:spacing w:val="-8"/>
          <w:sz w:val="28"/>
          <w:u w:val="single"/>
        </w:rPr>
        <w:t> </w:t>
      </w:r>
      <w:r>
        <w:rPr>
          <w:spacing w:val="-2"/>
          <w:sz w:val="28"/>
          <w:u w:val="single"/>
        </w:rPr>
        <w:t>адміністрація</w:t>
      </w:r>
    </w:p>
    <w:p>
      <w:pPr>
        <w:spacing w:line="229" w:lineRule="exact" w:before="0"/>
        <w:ind w:left="0" w:right="18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органу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ліцензування)</w:t>
      </w:r>
    </w:p>
    <w:p>
      <w:pPr>
        <w:spacing w:line="240" w:lineRule="auto" w:before="57"/>
        <w:rPr>
          <w:sz w:val="20"/>
        </w:rPr>
      </w:pPr>
    </w:p>
    <w:p>
      <w:pPr>
        <w:pStyle w:val="Heading1"/>
        <w:spacing w:line="310" w:lineRule="exact" w:before="1"/>
        <w:ind w:left="17"/>
      </w:pPr>
      <w:bookmarkStart w:name="ЗАЯВА про відновлення дії ліцензії на пр" w:id="1"/>
      <w:bookmarkEnd w:id="1"/>
      <w:r>
        <w:rPr>
          <w:b w:val="0"/>
        </w:rPr>
      </w:r>
      <w:r>
        <w:rPr>
          <w:spacing w:val="-2"/>
        </w:rPr>
        <w:t>ЗАЯВА</w:t>
      </w:r>
    </w:p>
    <w:p>
      <w:pPr>
        <w:spacing w:before="0"/>
        <w:ind w:left="6" w:right="18" w:firstLine="0"/>
        <w:jc w:val="center"/>
        <w:rPr>
          <w:b/>
          <w:sz w:val="27"/>
        </w:rPr>
      </w:pPr>
      <w:r>
        <w:rPr>
          <w:b/>
          <w:sz w:val="27"/>
        </w:rPr>
        <w:t>про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відновлення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дії ліцензії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право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провадження господарської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діяльності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з постачання теплової енергії</w:t>
      </w:r>
    </w:p>
    <w:p>
      <w:pPr>
        <w:spacing w:line="240" w:lineRule="auto" w:before="53" w:after="1"/>
        <w:rPr>
          <w:b/>
          <w:sz w:val="20"/>
        </w:rPr>
      </w:pPr>
    </w:p>
    <w:tbl>
      <w:tblPr>
        <w:tblW w:w="0" w:type="auto"/>
        <w:jc w:val="left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7"/>
        <w:gridCol w:w="5181"/>
      </w:tblGrid>
      <w:tr>
        <w:trPr>
          <w:trHeight w:val="8587" w:hRule="atLeast"/>
        </w:trPr>
        <w:tc>
          <w:tcPr>
            <w:tcW w:w="10378" w:type="dxa"/>
            <w:gridSpan w:val="2"/>
          </w:tcPr>
          <w:p>
            <w:pPr>
              <w:pStyle w:val="TableParagraph"/>
              <w:tabs>
                <w:tab w:pos="10367" w:val="left" w:leader="none"/>
              </w:tabs>
              <w:ind w:left="57" w:right="8"/>
              <w:jc w:val="center"/>
              <w:rPr>
                <w:sz w:val="20"/>
              </w:rPr>
            </w:pPr>
            <w:r>
              <w:rPr>
                <w:sz w:val="23"/>
              </w:rPr>
              <w:t>Ліцензіат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 </w:t>
            </w:r>
            <w:r>
              <w:rPr>
                <w:sz w:val="20"/>
              </w:rPr>
              <w:t>(найменування, посада, прізвище, ім'я, по батькові керівника юридичної особи або прізвище, ім'я, по батькові фізичної особи-підприємця, серія, номер паспорта, ким і коли виданий)</w:t>
            </w:r>
          </w:p>
          <w:p>
            <w:pPr>
              <w:pStyle w:val="TableParagraph"/>
              <w:spacing w:before="57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Ідентифікаційний</w:t>
            </w:r>
            <w:r>
              <w:rPr>
                <w:spacing w:val="59"/>
                <w:sz w:val="23"/>
              </w:rPr>
              <w:t> </w:t>
            </w:r>
            <w:r>
              <w:rPr>
                <w:spacing w:val="-4"/>
                <w:sz w:val="23"/>
              </w:rPr>
              <w:t>код: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2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24755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5024755" cy="6350"/>
                                <a:chExt cx="502475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62"/>
                                  <a:ext cx="5024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4755" h="0">
                                      <a:moveTo>
                                        <a:pt x="0" y="0"/>
                                      </a:moveTo>
                                      <a:lnTo>
                                        <a:pt x="5024322" y="0"/>
                                      </a:lnTo>
                                    </a:path>
                                  </a:pathLst>
                                </a:custGeom>
                                <a:ln w="6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5.65pt;height:.5pt;mso-position-horizontal-relative:char;mso-position-vertical-relative:line" id="docshapegroup1" coordorigin="0,0" coordsize="7913,10">
                      <v:line style="position:absolute" from="0,5" to="7912,5" stroked="true" strokeweight=".48225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77" w:right="8"/>
              <w:jc w:val="center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юридичної</w:t>
            </w:r>
            <w:r>
              <w:rPr>
                <w:spacing w:val="-2"/>
                <w:sz w:val="20"/>
              </w:rPr>
              <w:t> особи)</w:t>
            </w:r>
          </w:p>
          <w:p>
            <w:pPr>
              <w:pStyle w:val="TableParagraph"/>
              <w:spacing w:before="4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381" w:val="left" w:leader="none"/>
              </w:tabs>
              <w:spacing w:line="252" w:lineRule="auto"/>
              <w:ind w:left="50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Реєстраційний</w:t>
            </w:r>
            <w:r>
              <w:rPr>
                <w:w w:val="105"/>
                <w:sz w:val="23"/>
              </w:rPr>
              <w:t> номер</w:t>
            </w:r>
            <w:r>
              <w:rPr>
                <w:w w:val="105"/>
                <w:sz w:val="23"/>
              </w:rPr>
              <w:t> облікової</w:t>
            </w:r>
            <w:r>
              <w:rPr>
                <w:w w:val="105"/>
                <w:sz w:val="23"/>
              </w:rPr>
              <w:t> картки</w:t>
            </w:r>
            <w:r>
              <w:rPr>
                <w:w w:val="105"/>
                <w:sz w:val="23"/>
              </w:rPr>
              <w:t> платника</w:t>
            </w:r>
            <w:r>
              <w:rPr>
                <w:w w:val="105"/>
                <w:sz w:val="23"/>
              </w:rPr>
              <w:t> податків</w:t>
            </w:r>
            <w:r>
              <w:rPr>
                <w:w w:val="105"/>
                <w:sz w:val="23"/>
              </w:rPr>
              <w:t> (не</w:t>
            </w:r>
            <w:r>
              <w:rPr>
                <w:w w:val="105"/>
                <w:sz w:val="23"/>
              </w:rPr>
              <w:t> зазначається</w:t>
            </w:r>
            <w:r>
              <w:rPr>
                <w:w w:val="105"/>
                <w:sz w:val="23"/>
              </w:rPr>
              <w:t> фізичною</w:t>
            </w:r>
            <w:r>
              <w:rPr>
                <w:w w:val="105"/>
                <w:sz w:val="23"/>
              </w:rPr>
              <w:t> особою,</w:t>
            </w:r>
            <w:r>
              <w:rPr>
                <w:w w:val="105"/>
                <w:sz w:val="23"/>
              </w:rPr>
              <w:t> яка через</w:t>
            </w:r>
            <w:r>
              <w:rPr>
                <w:w w:val="105"/>
                <w:sz w:val="23"/>
              </w:rPr>
              <w:t> свої</w:t>
            </w:r>
            <w:r>
              <w:rPr>
                <w:w w:val="105"/>
                <w:sz w:val="23"/>
              </w:rPr>
              <w:t> релігійні</w:t>
            </w:r>
            <w:r>
              <w:rPr>
                <w:w w:val="105"/>
                <w:sz w:val="23"/>
              </w:rPr>
              <w:t> переконання</w:t>
            </w:r>
            <w:r>
              <w:rPr>
                <w:w w:val="105"/>
                <w:sz w:val="23"/>
              </w:rPr>
              <w:t> відмовляється</w:t>
            </w:r>
            <w:r>
              <w:rPr>
                <w:w w:val="105"/>
                <w:sz w:val="23"/>
              </w:rPr>
              <w:t> від</w:t>
            </w:r>
            <w:r>
              <w:rPr>
                <w:w w:val="105"/>
                <w:sz w:val="23"/>
              </w:rPr>
              <w:t> прийняття</w:t>
            </w:r>
            <w:r>
              <w:rPr>
                <w:w w:val="105"/>
                <w:sz w:val="23"/>
              </w:rPr>
              <w:t> реєстраційного</w:t>
            </w:r>
            <w:r>
              <w:rPr>
                <w:w w:val="105"/>
                <w:sz w:val="23"/>
              </w:rPr>
              <w:t> номера</w:t>
            </w:r>
            <w:r>
              <w:rPr>
                <w:w w:val="105"/>
                <w:sz w:val="23"/>
              </w:rPr>
              <w:t> облікової картки платника податків та повідомила про це відповідний орган виконавчої влади, який реалізує державну</w:t>
            </w:r>
            <w:r>
              <w:rPr>
                <w:w w:val="105"/>
                <w:sz w:val="23"/>
              </w:rPr>
              <w:t> податкову</w:t>
            </w:r>
            <w:r>
              <w:rPr>
                <w:w w:val="105"/>
                <w:sz w:val="23"/>
              </w:rPr>
              <w:t> політику,</w:t>
            </w:r>
            <w:r>
              <w:rPr>
                <w:w w:val="105"/>
                <w:sz w:val="23"/>
              </w:rPr>
              <w:t> і</w:t>
            </w:r>
            <w:r>
              <w:rPr>
                <w:w w:val="105"/>
                <w:sz w:val="23"/>
              </w:rPr>
              <w:t> має</w:t>
            </w:r>
            <w:r>
              <w:rPr>
                <w:w w:val="105"/>
                <w:sz w:val="23"/>
              </w:rPr>
              <w:t> відмітку</w:t>
            </w:r>
            <w:r>
              <w:rPr>
                <w:w w:val="105"/>
                <w:sz w:val="23"/>
              </w:rPr>
              <w:t> в</w:t>
            </w:r>
            <w:r>
              <w:rPr>
                <w:w w:val="105"/>
                <w:sz w:val="23"/>
              </w:rPr>
              <w:t> паспорті.</w:t>
            </w:r>
            <w:r>
              <w:rPr>
                <w:w w:val="105"/>
                <w:sz w:val="23"/>
              </w:rPr>
              <w:t> У</w:t>
            </w:r>
            <w:r>
              <w:rPr>
                <w:w w:val="105"/>
                <w:sz w:val="23"/>
              </w:rPr>
              <w:t> такому</w:t>
            </w:r>
            <w:r>
              <w:rPr>
                <w:w w:val="105"/>
                <w:sz w:val="23"/>
              </w:rPr>
              <w:t> випадку</w:t>
            </w:r>
            <w:r>
              <w:rPr>
                <w:w w:val="105"/>
                <w:sz w:val="23"/>
              </w:rPr>
              <w:t> подається</w:t>
            </w:r>
            <w:r>
              <w:rPr>
                <w:w w:val="105"/>
                <w:sz w:val="23"/>
              </w:rPr>
              <w:t> копія</w:t>
            </w:r>
            <w:r>
              <w:rPr>
                <w:w w:val="105"/>
                <w:sz w:val="23"/>
              </w:rPr>
              <w:t> цієї відмітки)</w:t>
            </w:r>
            <w:r>
              <w:rPr>
                <w:w w:val="105"/>
                <w:sz w:val="23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line="217" w:lineRule="exact"/>
              <w:ind w:left="4106"/>
              <w:jc w:val="both"/>
              <w:rPr>
                <w:sz w:val="20"/>
              </w:rPr>
            </w:pPr>
            <w:r>
              <w:rPr>
                <w:sz w:val="20"/>
              </w:rPr>
              <w:t>(для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фізичної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підприємця)</w:t>
            </w: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просить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відновити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дію</w:t>
            </w:r>
            <w:r>
              <w:rPr>
                <w:spacing w:val="67"/>
                <w:w w:val="105"/>
                <w:sz w:val="23"/>
              </w:rPr>
              <w:t> </w:t>
            </w:r>
            <w:r>
              <w:rPr>
                <w:spacing w:val="26"/>
                <w:position w:val="2"/>
                <w:sz w:val="23"/>
              </w:rPr>
              <w:drawing>
                <wp:inline distT="0" distB="0" distL="0" distR="0">
                  <wp:extent cx="95250" cy="95250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position w:val="2"/>
                <w:sz w:val="23"/>
              </w:rPr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повністю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68"/>
                <w:w w:val="105"/>
                <w:sz w:val="23"/>
              </w:rPr>
              <w:t> </w:t>
            </w:r>
            <w:r>
              <w:rPr>
                <w:spacing w:val="27"/>
                <w:position w:val="2"/>
                <w:sz w:val="23"/>
              </w:rPr>
              <w:drawing>
                <wp:inline distT="0" distB="0" distL="0" distR="0">
                  <wp:extent cx="95250" cy="95250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7"/>
                <w:position w:val="2"/>
                <w:sz w:val="23"/>
              </w:rPr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частково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ліцензії</w:t>
            </w:r>
          </w:p>
          <w:p>
            <w:pPr>
              <w:pStyle w:val="TableParagraph"/>
              <w:spacing w:before="1"/>
              <w:ind w:left="2305"/>
              <w:rPr>
                <w:sz w:val="20"/>
              </w:rPr>
            </w:pPr>
            <w:r>
              <w:rPr>
                <w:sz w:val="20"/>
              </w:rPr>
              <w:t>(у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відповідному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квадраті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поставити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позначку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"V")</w:t>
            </w:r>
          </w:p>
          <w:p>
            <w:pPr>
              <w:pStyle w:val="TableParagraph"/>
              <w:spacing w:before="59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382" w:val="left" w:leader="none"/>
              </w:tabs>
              <w:spacing w:line="247" w:lineRule="auto" w:before="1"/>
              <w:ind w:left="50" w:right="-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w w:val="105"/>
                <w:sz w:val="23"/>
              </w:rPr>
              <w:t> право</w:t>
            </w:r>
            <w:r>
              <w:rPr>
                <w:w w:val="105"/>
                <w:sz w:val="23"/>
              </w:rPr>
              <w:t> провадження</w:t>
            </w:r>
            <w:r>
              <w:rPr>
                <w:w w:val="105"/>
                <w:sz w:val="23"/>
              </w:rPr>
              <w:t> господарської</w:t>
            </w:r>
            <w:r>
              <w:rPr>
                <w:w w:val="105"/>
                <w:sz w:val="23"/>
              </w:rPr>
              <w:t> діяльності</w:t>
            </w:r>
            <w:r>
              <w:rPr>
                <w:w w:val="105"/>
                <w:sz w:val="23"/>
              </w:rPr>
              <w:t> з</w:t>
            </w:r>
            <w:r>
              <w:rPr>
                <w:w w:val="105"/>
                <w:sz w:val="23"/>
              </w:rPr>
              <w:t> постачання</w:t>
            </w:r>
            <w:r>
              <w:rPr>
                <w:w w:val="105"/>
                <w:sz w:val="23"/>
              </w:rPr>
              <w:t> теплової</w:t>
            </w:r>
            <w:r>
              <w:rPr>
                <w:w w:val="105"/>
                <w:sz w:val="23"/>
              </w:rPr>
              <w:t> енергії,</w:t>
            </w:r>
            <w:r>
              <w:rPr>
                <w:w w:val="105"/>
                <w:sz w:val="23"/>
              </w:rPr>
              <w:t> зупинену</w:t>
            </w:r>
            <w:r>
              <w:rPr>
                <w:w w:val="105"/>
                <w:sz w:val="23"/>
              </w:rPr>
              <w:t> згідно</w:t>
            </w:r>
            <w:r>
              <w:rPr>
                <w:w w:val="105"/>
                <w:sz w:val="23"/>
              </w:rPr>
              <w:t> з рішенням</w:t>
            </w:r>
            <w:r>
              <w:rPr>
                <w:spacing w:val="80"/>
                <w:w w:val="105"/>
                <w:sz w:val="23"/>
              </w:rPr>
              <w:t>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before="1"/>
              <w:ind w:left="2557"/>
              <w:rPr>
                <w:sz w:val="20"/>
              </w:rPr>
            </w:pPr>
            <w:r>
              <w:rPr>
                <w:sz w:val="20"/>
              </w:rPr>
              <w:t>(вказати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прийняття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рішення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зупинення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дії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325" w:val="left" w:leader="none"/>
              </w:tabs>
              <w:spacing w:line="254" w:lineRule="auto" w:before="1"/>
              <w:ind w:left="50" w:right="50"/>
              <w:rPr>
                <w:sz w:val="23"/>
              </w:rPr>
            </w:pPr>
            <w:r>
              <w:rPr>
                <w:w w:val="105"/>
                <w:sz w:val="23"/>
              </w:rPr>
              <w:t>Вказати місця провадження діяльності, в яких пропонується відновити дію ліцензії (якщо ліцензія відновлюється частково): </w:t>
            </w:r>
            <w:r>
              <w:rPr>
                <w:sz w:val="23"/>
                <w:u w:val="single"/>
              </w:rPr>
              <w:tab/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line="504" w:lineRule="auto" w:before="1"/>
              <w:ind w:left="50" w:right="6477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заяви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додаються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такі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документи: </w:t>
            </w:r>
            <w:r>
              <w:rPr>
                <w:spacing w:val="-6"/>
                <w:w w:val="105"/>
                <w:sz w:val="23"/>
              </w:rPr>
              <w:t>1)</w:t>
            </w:r>
          </w:p>
          <w:p>
            <w:pPr>
              <w:pStyle w:val="TableParagraph"/>
              <w:spacing w:line="263" w:lineRule="exact"/>
              <w:ind w:left="5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2)</w:t>
            </w:r>
          </w:p>
          <w:p>
            <w:pPr>
              <w:pStyle w:val="TableParagraph"/>
              <w:spacing w:before="33"/>
              <w:rPr>
                <w:b/>
                <w:sz w:val="23"/>
              </w:rPr>
            </w:pPr>
          </w:p>
          <w:p>
            <w:pPr>
              <w:pStyle w:val="TableParagraph"/>
              <w:spacing w:line="251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Надана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заяві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інформація -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достовірна.</w:t>
            </w:r>
          </w:p>
        </w:tc>
      </w:tr>
      <w:tr>
        <w:trPr>
          <w:trHeight w:val="503" w:hRule="atLeast"/>
        </w:trPr>
        <w:tc>
          <w:tcPr>
            <w:tcW w:w="5197" w:type="dxa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8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1330" cy="6350"/>
                      <wp:effectExtent l="9525" t="0" r="1269" b="317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751330" cy="6350"/>
                                <a:chExt cx="175133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62"/>
                                  <a:ext cx="1751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330" h="0">
                                      <a:moveTo>
                                        <a:pt x="0" y="0"/>
                                      </a:moveTo>
                                      <a:lnTo>
                                        <a:pt x="1750916" y="0"/>
                                      </a:lnTo>
                                    </a:path>
                                  </a:pathLst>
                                </a:custGeom>
                                <a:ln w="6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7.9pt;height:.5pt;mso-position-horizontal-relative:char;mso-position-vertical-relative:line" id="docshapegroup2" coordorigin="0,0" coordsize="2758,10">
                      <v:line style="position:absolute" from="0,5" to="2757,5" stroked="true" strokeweight=".48225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0" w:lineRule="exact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(підпис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заявника)</w:t>
            </w:r>
          </w:p>
        </w:tc>
        <w:tc>
          <w:tcPr>
            <w:tcW w:w="5181" w:type="dxa"/>
          </w:tcPr>
          <w:p>
            <w:pPr>
              <w:pStyle w:val="TableParagraph"/>
              <w:spacing w:before="33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2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1330" cy="6350"/>
                      <wp:effectExtent l="9525" t="0" r="1269" b="317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751330" cy="6350"/>
                                <a:chExt cx="175133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62"/>
                                  <a:ext cx="1751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1330" h="0">
                                      <a:moveTo>
                                        <a:pt x="0" y="0"/>
                                      </a:moveTo>
                                      <a:lnTo>
                                        <a:pt x="1750916" y="0"/>
                                      </a:lnTo>
                                    </a:path>
                                  </a:pathLst>
                                </a:custGeom>
                                <a:ln w="6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7.9pt;height:.5pt;mso-position-horizontal-relative:char;mso-position-vertical-relative:line" id="docshapegroup3" coordorigin="0,0" coordsize="2758,10">
                      <v:line style="position:absolute" from="0,5" to="2757,5" stroked="true" strokeweight=".48225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0" w:lineRule="exact"/>
              <w:ind w:left="1783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ініціали)</w:t>
            </w:r>
          </w:p>
        </w:tc>
      </w:tr>
      <w:tr>
        <w:trPr>
          <w:trHeight w:val="268" w:hRule="atLeast"/>
        </w:trPr>
        <w:tc>
          <w:tcPr>
            <w:tcW w:w="5197" w:type="dxa"/>
          </w:tcPr>
          <w:p>
            <w:pPr>
              <w:pStyle w:val="TableParagraph"/>
              <w:tabs>
                <w:tab w:pos="509" w:val="left" w:leader="none"/>
                <w:tab w:pos="2163" w:val="left" w:leader="none"/>
                <w:tab w:pos="2695" w:val="left" w:leader="none"/>
              </w:tabs>
              <w:spacing w:line="246" w:lineRule="exact" w:before="2"/>
              <w:ind w:left="5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"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>"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  <w:r>
              <w:rPr>
                <w:spacing w:val="-7"/>
                <w:w w:val="105"/>
                <w:sz w:val="23"/>
              </w:rPr>
              <w:t>р.</w:t>
            </w:r>
          </w:p>
        </w:tc>
        <w:tc>
          <w:tcPr>
            <w:tcW w:w="518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61"/>
        <w:rPr>
          <w:b/>
          <w:sz w:val="27"/>
        </w:rPr>
      </w:pPr>
    </w:p>
    <w:p>
      <w:pPr>
        <w:pStyle w:val="BodyText"/>
        <w:spacing w:line="249" w:lineRule="auto"/>
        <w:ind w:left="138"/>
      </w:pPr>
      <w:r>
        <w:rPr>
          <w:color w:val="333333"/>
          <w:w w:val="105"/>
        </w:rPr>
        <w:t>{Ліцензійні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умови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доповнено</w:t>
      </w:r>
      <w:r>
        <w:rPr>
          <w:color w:val="333333"/>
          <w:spacing w:val="-5"/>
          <w:w w:val="105"/>
        </w:rPr>
        <w:t> </w:t>
      </w:r>
      <w:r>
        <w:rPr>
          <w:color w:val="333333"/>
          <w:w w:val="105"/>
        </w:rPr>
        <w:t>Додатком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7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згідно</w:t>
      </w:r>
      <w:r>
        <w:rPr>
          <w:color w:val="333333"/>
          <w:spacing w:val="-9"/>
          <w:w w:val="105"/>
        </w:rPr>
        <w:t> </w:t>
      </w:r>
      <w:r>
        <w:rPr>
          <w:color w:val="333333"/>
          <w:w w:val="105"/>
        </w:rPr>
        <w:t>з</w:t>
      </w:r>
      <w:r>
        <w:rPr>
          <w:color w:val="333333"/>
          <w:spacing w:val="-10"/>
          <w:w w:val="105"/>
        </w:rPr>
        <w:t> </w:t>
      </w:r>
      <w:r>
        <w:rPr>
          <w:color w:val="333333"/>
          <w:w w:val="105"/>
        </w:rPr>
        <w:t>Постановою</w:t>
      </w:r>
      <w:r>
        <w:rPr>
          <w:color w:val="333333"/>
          <w:spacing w:val="-11"/>
          <w:w w:val="105"/>
        </w:rPr>
        <w:t> </w:t>
      </w:r>
      <w:r>
        <w:rPr>
          <w:color w:val="333333"/>
          <w:w w:val="105"/>
        </w:rPr>
        <w:t>Національної</w:t>
      </w:r>
      <w:r>
        <w:rPr>
          <w:color w:val="333333"/>
          <w:spacing w:val="-7"/>
          <w:w w:val="105"/>
        </w:rPr>
        <w:t> </w:t>
      </w:r>
      <w:r>
        <w:rPr>
          <w:color w:val="333333"/>
          <w:w w:val="105"/>
        </w:rPr>
        <w:t>комісії,</w:t>
      </w:r>
      <w:r>
        <w:rPr>
          <w:color w:val="333333"/>
          <w:spacing w:val="-13"/>
          <w:w w:val="105"/>
        </w:rPr>
        <w:t> </w:t>
      </w:r>
      <w:r>
        <w:rPr>
          <w:color w:val="333333"/>
          <w:w w:val="105"/>
        </w:rPr>
        <w:t>що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здійснює державне регулювання</w:t>
      </w:r>
      <w:r>
        <w:rPr>
          <w:color w:val="333333"/>
          <w:spacing w:val="-1"/>
          <w:w w:val="105"/>
        </w:rPr>
        <w:t> </w:t>
      </w:r>
      <w:r>
        <w:rPr>
          <w:color w:val="333333"/>
          <w:w w:val="105"/>
        </w:rPr>
        <w:t>у сферах енергетики та комунальних послуг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№ 1085 від 07.07.2021}</w:t>
      </w:r>
    </w:p>
    <w:sectPr>
      <w:type w:val="continuous"/>
      <w:pgSz w:w="11910" w:h="16850"/>
      <w:pgMar w:top="76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3"/>
      <w:szCs w:val="23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6" w:right="18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2026-05-28T08:46:45Z</dcterms:created>
  <dcterms:modified xsi:type="dcterms:W3CDTF">2026-05-28T08:46:45Z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LastSaved">
    <vt:filetime>2026-05-28T00:00:00Z</vt:filetime>
  </property>
  <property fmtid="{D5CDD505-2E9C-101B-9397-08002B2CF9AE}" pid="5" name="Producer">
    <vt:lpwstr>iLovePDF</vt:lpwstr>
  </property>
</Properties>
</file>